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715742D0" w:rsidR="0051673A" w:rsidRPr="00425963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25963">
        <w:rPr>
          <w:rFonts w:ascii="Cambria" w:hAnsi="Cambria"/>
          <w:b/>
          <w:bCs/>
          <w:color w:val="000000"/>
          <w:spacing w:val="-2"/>
        </w:rPr>
        <w:t xml:space="preserve">Część nr </w:t>
      </w:r>
      <w:r w:rsidR="00F17F19" w:rsidRPr="00425963">
        <w:rPr>
          <w:rFonts w:ascii="Cambria" w:hAnsi="Cambria"/>
          <w:b/>
          <w:bCs/>
          <w:color w:val="000000"/>
          <w:spacing w:val="-2"/>
        </w:rPr>
        <w:t>4</w:t>
      </w:r>
    </w:p>
    <w:p w14:paraId="5EFEBD3E" w14:textId="77777777" w:rsidR="0051673A" w:rsidRPr="00425963" w:rsidRDefault="0051673A" w:rsidP="0051673A">
      <w:pPr>
        <w:shd w:val="clear" w:color="auto" w:fill="FFFFFF"/>
        <w:jc w:val="right"/>
        <w:rPr>
          <w:rFonts w:ascii="Cambria" w:hAnsi="Cambria"/>
          <w:b/>
          <w:bCs/>
          <w:color w:val="000000"/>
          <w:spacing w:val="-2"/>
        </w:rPr>
      </w:pPr>
      <w:r w:rsidRPr="00425963">
        <w:rPr>
          <w:rFonts w:ascii="Cambria" w:hAnsi="Cambria"/>
          <w:b/>
          <w:bCs/>
          <w:color w:val="000000"/>
          <w:spacing w:val="-2"/>
        </w:rPr>
        <w:t xml:space="preserve">Załącznik nr 2a do SWZ – Formularz minimalnych parametrów technicznych </w:t>
      </w:r>
    </w:p>
    <w:p w14:paraId="4BAA8EAE" w14:textId="09D17CD3" w:rsidR="0051673A" w:rsidRPr="00425963" w:rsidRDefault="005D6140" w:rsidP="006A51D7">
      <w:pPr>
        <w:spacing w:after="0" w:line="240" w:lineRule="auto"/>
        <w:jc w:val="center"/>
        <w:rPr>
          <w:rFonts w:ascii="Cambria" w:eastAsia="Calibri,Arial" w:hAnsi="Cambria"/>
          <w:b/>
          <w:caps/>
        </w:rPr>
      </w:pPr>
      <w:r w:rsidRPr="00425963">
        <w:rPr>
          <w:rFonts w:ascii="Cambria" w:hAnsi="Cambria"/>
          <w:b/>
          <w:bCs/>
          <w:caps/>
        </w:rPr>
        <w:t xml:space="preserve">Dostawa różnego sprzętu medycznego </w:t>
      </w:r>
    </w:p>
    <w:tbl>
      <w:tblPr>
        <w:tblW w:w="9356" w:type="dxa"/>
        <w:tblInd w:w="1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25"/>
        <w:gridCol w:w="1418"/>
        <w:gridCol w:w="850"/>
        <w:gridCol w:w="709"/>
        <w:gridCol w:w="851"/>
        <w:gridCol w:w="1417"/>
        <w:gridCol w:w="1618"/>
        <w:gridCol w:w="2068"/>
      </w:tblGrid>
      <w:tr w:rsidR="005D6140" w:rsidRPr="00425963" w14:paraId="3517A146" w14:textId="29F60D02" w:rsidTr="00425963">
        <w:trPr>
          <w:trHeight w:val="50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C5E5B78" w14:textId="45BB407D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>Lp.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69308179" w14:textId="6C881A1A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>Przedmiot</w:t>
            </w: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 xml:space="preserve"> zamówienia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FF2DD90" w14:textId="21C7BA71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4"/>
                <w:szCs w:val="14"/>
              </w:rPr>
              <w:t>Rok produkcji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04E3FE1D" w14:textId="58E763F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>Jedn. miary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39985B61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Ilość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vAlign w:val="center"/>
          </w:tcPr>
          <w:p w14:paraId="1A97DC91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 xml:space="preserve">Wartość netto </w:t>
            </w: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EF55701" w14:textId="04B137D8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t>Wartość brutto</w:t>
            </w:r>
            <w:r w:rsidRPr="00425963">
              <w:rPr>
                <w:rFonts w:ascii="Cambria" w:hAnsi="Cambria" w:cs="Times New Roman"/>
                <w:b/>
                <w:caps/>
                <w:sz w:val="16"/>
                <w:szCs w:val="16"/>
              </w:rPr>
              <w:br/>
              <w:t>w zł.</w:t>
            </w:r>
          </w:p>
        </w:tc>
        <w:tc>
          <w:tcPr>
            <w:tcW w:w="20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F5DC411" w14:textId="481E17FC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b/>
                <w:caps/>
                <w:sz w:val="16"/>
                <w:szCs w:val="16"/>
              </w:rPr>
            </w:pPr>
            <w:r w:rsidRPr="00425963">
              <w:rPr>
                <w:rFonts w:ascii="Cambria" w:hAnsi="Cambria" w:cs="Times New Roman"/>
                <w:b/>
                <w:caps/>
                <w:sz w:val="14"/>
                <w:szCs w:val="14"/>
              </w:rPr>
              <w:t>EAN jeśli nadano/Porducent, kod handlowy/nr katalogowy</w:t>
            </w:r>
          </w:p>
        </w:tc>
      </w:tr>
      <w:tr w:rsidR="005D6140" w:rsidRPr="00425963" w14:paraId="2BBD8B64" w14:textId="2B379ED0" w:rsidTr="00425963">
        <w:trPr>
          <w:trHeight w:val="47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C45F" w14:textId="3783E5A9" w:rsidR="005D6140" w:rsidRPr="00425963" w:rsidRDefault="005D6140" w:rsidP="00283365">
            <w:pPr>
              <w:spacing w:after="0" w:line="240" w:lineRule="auto"/>
              <w:rPr>
                <w:rFonts w:ascii="Cambria" w:hAnsi="Cambria" w:cs="Tahoma"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C116" w14:textId="0AE7E689" w:rsidR="005D6140" w:rsidRPr="00425963" w:rsidRDefault="005D6140" w:rsidP="00283365">
            <w:pPr>
              <w:spacing w:after="0" w:line="240" w:lineRule="auto"/>
              <w:rPr>
                <w:rFonts w:ascii="Cambria" w:hAnsi="Cambria"/>
                <w:sz w:val="18"/>
                <w:szCs w:val="18"/>
              </w:rPr>
            </w:pPr>
            <w:bookmarkStart w:id="0" w:name="_Hlk217992538"/>
            <w:r w:rsidRPr="00425963">
              <w:rPr>
                <w:rFonts w:ascii="Cambria" w:hAnsi="Cambria" w:cs="Tahoma"/>
                <w:color w:val="000000"/>
                <w:sz w:val="18"/>
                <w:szCs w:val="18"/>
              </w:rPr>
              <w:t>Otoskop</w:t>
            </w:r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E062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DD9" w14:textId="632AA731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440A" w14:textId="3BAF028A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FF90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3CEA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54DA" w14:textId="77777777" w:rsidR="005D6140" w:rsidRPr="00425963" w:rsidRDefault="005D6140" w:rsidP="00C8585E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2B53B0CF" w14:textId="5FC7E704" w:rsidTr="00425963">
        <w:trPr>
          <w:trHeight w:val="3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2F86" w14:textId="75A6656E" w:rsidR="005D6140" w:rsidRPr="00425963" w:rsidRDefault="005D6140" w:rsidP="00283365">
            <w:pPr>
              <w:rPr>
                <w:rFonts w:ascii="Cambria" w:hAnsi="Cambria" w:cs="Calibri"/>
                <w:color w:val="000000"/>
              </w:rPr>
            </w:pPr>
            <w:r w:rsidRPr="00425963">
              <w:rPr>
                <w:rFonts w:ascii="Cambria" w:hAnsi="Cambria" w:cs="Calibri"/>
                <w:color w:val="000000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8E9" w14:textId="43116FF7" w:rsidR="005D6140" w:rsidRPr="00425963" w:rsidRDefault="005D6140" w:rsidP="00283365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bookmarkStart w:id="1" w:name="_Hlk217992557"/>
            <w:proofErr w:type="spellStart"/>
            <w:r w:rsidRPr="00425963">
              <w:rPr>
                <w:rFonts w:ascii="Cambria" w:hAnsi="Cambria" w:cs="Calibri"/>
                <w:color w:val="000000"/>
                <w:sz w:val="18"/>
                <w:szCs w:val="18"/>
              </w:rPr>
              <w:t>Dermatoskop</w:t>
            </w:r>
            <w:bookmarkEnd w:id="1"/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8C2D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D789" w14:textId="64190AC8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6408" w14:textId="4C7288AD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FE360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87E2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6AA9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2423A993" w14:textId="12667F95" w:rsidTr="00425963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AF0A" w14:textId="667ECBFD" w:rsidR="005D6140" w:rsidRPr="00425963" w:rsidRDefault="005D6140" w:rsidP="00283365">
            <w:pPr>
              <w:rPr>
                <w:rFonts w:ascii="Cambria" w:hAnsi="Cambria" w:cs="Calibri"/>
                <w:color w:val="000000"/>
              </w:rPr>
            </w:pPr>
            <w:r w:rsidRPr="00425963">
              <w:rPr>
                <w:rFonts w:ascii="Cambria" w:hAnsi="Cambria" w:cs="Calibri"/>
                <w:color w:val="000000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3F8A" w14:textId="3B88E486" w:rsidR="005D6140" w:rsidRPr="00425963" w:rsidRDefault="005D6140" w:rsidP="00283365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bookmarkStart w:id="2" w:name="_Hlk217992822"/>
            <w:r w:rsidRPr="00425963">
              <w:rPr>
                <w:rFonts w:ascii="Cambria" w:hAnsi="Cambria" w:cs="Calibri"/>
                <w:color w:val="000000"/>
                <w:sz w:val="18"/>
                <w:szCs w:val="18"/>
              </w:rPr>
              <w:t>Nebulizator</w:t>
            </w:r>
            <w:bookmarkEnd w:id="2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7D0A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407E" w14:textId="627154F1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CD75" w14:textId="46FE5BB6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77F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D0C4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4B9" w14:textId="77777777" w:rsidR="005D6140" w:rsidRPr="00425963" w:rsidRDefault="005D6140" w:rsidP="00923707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528AC09B" w14:textId="0AA85C86" w:rsidTr="00425963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ECBB" w14:textId="127414D8" w:rsidR="005D6140" w:rsidRPr="00425963" w:rsidRDefault="005D6140" w:rsidP="00283365">
            <w:pPr>
              <w:rPr>
                <w:rFonts w:ascii="Cambria" w:hAnsi="Cambria" w:cs="Calibri"/>
                <w:color w:val="000000"/>
              </w:rPr>
            </w:pPr>
            <w:r w:rsidRPr="00425963">
              <w:rPr>
                <w:rFonts w:ascii="Cambria" w:hAnsi="Cambria" w:cs="Calibri"/>
                <w:color w:val="000000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D765A" w14:textId="414EDB9D" w:rsidR="005D6140" w:rsidRPr="00425963" w:rsidRDefault="005D6140" w:rsidP="00283365">
            <w:pPr>
              <w:rPr>
                <w:rFonts w:ascii="Cambria" w:eastAsiaTheme="minorHAnsi" w:hAnsi="Cambria"/>
                <w:kern w:val="2"/>
                <w:sz w:val="18"/>
                <w:szCs w:val="18"/>
                <w14:ligatures w14:val="standardContextual"/>
              </w:rPr>
            </w:pPr>
            <w:bookmarkStart w:id="3" w:name="_Hlk217992571"/>
            <w:r w:rsidRPr="00425963">
              <w:rPr>
                <w:rFonts w:ascii="Cambria" w:hAnsi="Cambria" w:cs="Calibri"/>
                <w:color w:val="000000"/>
                <w:sz w:val="18"/>
                <w:szCs w:val="18"/>
              </w:rPr>
              <w:t>Stetoskop (zwykły, internistyczny, pediatryczny)</w:t>
            </w:r>
            <w:bookmarkEnd w:id="3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5BFD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3570" w14:textId="62CDBA2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BE3" w14:textId="79D8AE6D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0CCA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49D9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46D0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20D317CB" w14:textId="24937F81" w:rsidTr="00425963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E457" w14:textId="486B0629" w:rsidR="005D6140" w:rsidRPr="00425963" w:rsidRDefault="005D6140" w:rsidP="00283365">
            <w:pPr>
              <w:rPr>
                <w:rFonts w:ascii="Cambria" w:hAnsi="Cambria" w:cs="Calibri"/>
                <w:color w:val="000000"/>
              </w:rPr>
            </w:pPr>
            <w:r w:rsidRPr="00425963">
              <w:rPr>
                <w:rFonts w:ascii="Cambria" w:hAnsi="Cambria" w:cs="Calibri"/>
                <w:color w:val="000000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965A" w14:textId="40C57B7B" w:rsidR="005D6140" w:rsidRPr="00425963" w:rsidRDefault="005D6140" w:rsidP="00283365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bookmarkStart w:id="4" w:name="_Hlk217992576"/>
            <w:r w:rsidRPr="00425963">
              <w:rPr>
                <w:rFonts w:ascii="Cambria" w:hAnsi="Cambria" w:cs="Calibri"/>
                <w:color w:val="000000"/>
                <w:sz w:val="18"/>
                <w:szCs w:val="18"/>
              </w:rPr>
              <w:t>E-stetoskop</w:t>
            </w:r>
            <w:bookmarkEnd w:id="4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4C976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B6F1" w14:textId="76B4A903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F087" w14:textId="18DEA65C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AA30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A2CA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351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7D032E55" w14:textId="181650E5" w:rsidTr="00425963">
        <w:trPr>
          <w:trHeight w:val="35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EF3A" w14:textId="1E35C315" w:rsidR="005D6140" w:rsidRPr="00425963" w:rsidRDefault="005D6140" w:rsidP="00283365">
            <w:pPr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C734" w14:textId="032AC277" w:rsidR="005D6140" w:rsidRPr="00425963" w:rsidRDefault="005D6140" w:rsidP="00283365">
            <w:pPr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425963">
              <w:rPr>
                <w:rFonts w:ascii="Cambria" w:hAnsi="Cambria"/>
                <w:sz w:val="18"/>
                <w:szCs w:val="18"/>
              </w:rPr>
              <w:t xml:space="preserve">Tablice </w:t>
            </w:r>
            <w:proofErr w:type="spellStart"/>
            <w:r w:rsidRPr="00425963">
              <w:rPr>
                <w:rFonts w:ascii="Cambria" w:hAnsi="Cambria"/>
                <w:sz w:val="18"/>
                <w:szCs w:val="18"/>
              </w:rPr>
              <w:t>Ishihary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847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C758" w14:textId="1771609A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szt.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504F" w14:textId="3A6750CA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  <w:r w:rsidRPr="00425963">
              <w:rPr>
                <w:rFonts w:ascii="Cambria" w:hAnsi="Cambria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251C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8F38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2C32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5D6140" w:rsidRPr="00425963" w14:paraId="52A34224" w14:textId="0BEE4D30" w:rsidTr="00425963">
        <w:trPr>
          <w:trHeight w:val="365"/>
        </w:trPr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37AF96" w14:textId="05116ED0" w:rsidR="005D6140" w:rsidRPr="00425963" w:rsidRDefault="005D6140" w:rsidP="005D6140">
            <w:pPr>
              <w:pStyle w:val="Zawartotabeli"/>
              <w:snapToGrid w:val="0"/>
              <w:jc w:val="right"/>
              <w:rPr>
                <w:rFonts w:ascii="Cambria" w:hAnsi="Cambria" w:cs="Times New Roman"/>
                <w:b/>
                <w:bCs/>
                <w:sz w:val="22"/>
                <w:szCs w:val="22"/>
              </w:rPr>
            </w:pPr>
            <w:r w:rsidRPr="00425963">
              <w:rPr>
                <w:rFonts w:ascii="Cambria" w:eastAsiaTheme="minorHAnsi" w:hAnsi="Cambria"/>
                <w:b/>
                <w:bCs/>
                <w:sz w:val="22"/>
                <w:szCs w:val="22"/>
                <w14:ligatures w14:val="standardContextual"/>
              </w:rPr>
              <w:t>SUMA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3611DD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582C2A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13E7CE" w14:textId="77777777" w:rsidR="005D6140" w:rsidRPr="00425963" w:rsidRDefault="005D6140" w:rsidP="00283365">
            <w:pPr>
              <w:pStyle w:val="Zawartotabeli"/>
              <w:snapToGrid w:val="0"/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</w:tr>
    </w:tbl>
    <w:p w14:paraId="21993F84" w14:textId="77777777" w:rsidR="0051673A" w:rsidRPr="00425963" w:rsidRDefault="0051673A" w:rsidP="0051673A">
      <w:pPr>
        <w:snapToGrid w:val="0"/>
        <w:spacing w:after="0" w:line="240" w:lineRule="auto"/>
        <w:rPr>
          <w:rFonts w:ascii="Cambria" w:eastAsia="Calibri,Arial" w:hAnsi="Cambria"/>
          <w:b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5177"/>
        <w:gridCol w:w="1559"/>
        <w:gridCol w:w="2127"/>
      </w:tblGrid>
      <w:tr w:rsidR="006A51D7" w:rsidRPr="00425963" w14:paraId="25A3D9DB" w14:textId="77777777" w:rsidTr="006A51D7">
        <w:tc>
          <w:tcPr>
            <w:tcW w:w="522" w:type="dxa"/>
            <w:vAlign w:val="center"/>
          </w:tcPr>
          <w:p w14:paraId="0F2669AC" w14:textId="77777777" w:rsidR="0051673A" w:rsidRPr="00425963" w:rsidRDefault="0051673A" w:rsidP="0051673A">
            <w:pPr>
              <w:spacing w:after="0" w:line="480" w:lineRule="auto"/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</w:pPr>
            <w:r w:rsidRPr="00425963">
              <w:rPr>
                <w:rFonts w:ascii="Cambria" w:hAnsi="Cambria"/>
                <w:b/>
                <w:color w:val="000000"/>
                <w:sz w:val="16"/>
                <w:szCs w:val="16"/>
              </w:rPr>
              <w:t>LP.</w:t>
            </w:r>
          </w:p>
        </w:tc>
        <w:tc>
          <w:tcPr>
            <w:tcW w:w="5177" w:type="dxa"/>
            <w:vAlign w:val="center"/>
          </w:tcPr>
          <w:p w14:paraId="4FB0A03C" w14:textId="77777777" w:rsidR="0051673A" w:rsidRPr="00425963" w:rsidRDefault="0051673A" w:rsidP="0051673A">
            <w:pPr>
              <w:shd w:val="clear" w:color="auto" w:fill="FFFFFF"/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425963">
              <w:rPr>
                <w:rFonts w:ascii="Cambria" w:hAnsi="Cambria"/>
                <w:b/>
                <w:caps/>
                <w:color w:val="000000"/>
                <w:spacing w:val="-2"/>
                <w:sz w:val="16"/>
                <w:szCs w:val="16"/>
              </w:rPr>
              <w:t>Wymagane P</w:t>
            </w:r>
            <w:r w:rsidRPr="00425963">
              <w:rPr>
                <w:rFonts w:ascii="Cambria" w:hAnsi="Cambria"/>
                <w:b/>
                <w:color w:val="000000"/>
                <w:spacing w:val="-2"/>
                <w:sz w:val="16"/>
                <w:szCs w:val="16"/>
              </w:rPr>
              <w:t>ARAMETRY I WARUNKI TECHNICZNE</w:t>
            </w:r>
          </w:p>
        </w:tc>
        <w:tc>
          <w:tcPr>
            <w:tcW w:w="1559" w:type="dxa"/>
            <w:vAlign w:val="center"/>
          </w:tcPr>
          <w:p w14:paraId="45FFF2D7" w14:textId="6D9512C4" w:rsidR="0051673A" w:rsidRPr="00425963" w:rsidRDefault="0051673A" w:rsidP="0051673A">
            <w:pPr>
              <w:shd w:val="clear" w:color="auto" w:fill="FFFFFF"/>
              <w:spacing w:after="0" w:line="240" w:lineRule="auto"/>
              <w:ind w:right="-5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425963">
              <w:rPr>
                <w:rFonts w:ascii="Cambria" w:hAnsi="Cambria"/>
                <w:b/>
                <w:sz w:val="16"/>
                <w:szCs w:val="16"/>
              </w:rPr>
              <w:t>WYMAGANIA</w:t>
            </w:r>
            <w:r w:rsidR="005D6140" w:rsidRPr="00425963">
              <w:rPr>
                <w:rFonts w:ascii="Cambria" w:hAnsi="Cambria"/>
                <w:b/>
                <w:sz w:val="16"/>
                <w:szCs w:val="16"/>
              </w:rPr>
              <w:br/>
            </w:r>
            <w:r w:rsidRPr="00425963">
              <w:rPr>
                <w:rFonts w:ascii="Cambria" w:hAnsi="Cambria"/>
                <w:b/>
                <w:sz w:val="16"/>
                <w:szCs w:val="16"/>
              </w:rPr>
              <w:t xml:space="preserve"> TAK/ NIE</w:t>
            </w:r>
          </w:p>
        </w:tc>
        <w:tc>
          <w:tcPr>
            <w:tcW w:w="2127" w:type="dxa"/>
            <w:vAlign w:val="center"/>
          </w:tcPr>
          <w:p w14:paraId="0714022B" w14:textId="17772A55" w:rsidR="0051673A" w:rsidRPr="00425963" w:rsidRDefault="0051673A" w:rsidP="006A51D7">
            <w:pPr>
              <w:shd w:val="clear" w:color="auto" w:fill="FFFFFF"/>
              <w:spacing w:after="0" w:line="240" w:lineRule="auto"/>
              <w:ind w:left="29" w:right="178"/>
              <w:jc w:val="center"/>
              <w:rPr>
                <w:rFonts w:ascii="Cambria" w:hAnsi="Cambria"/>
                <w:b/>
                <w:sz w:val="14"/>
                <w:szCs w:val="14"/>
              </w:rPr>
            </w:pPr>
            <w:r w:rsidRPr="00425963">
              <w:rPr>
                <w:rFonts w:ascii="Cambria" w:hAnsi="Cambria"/>
                <w:b/>
                <w:caps/>
                <w:sz w:val="14"/>
                <w:szCs w:val="14"/>
              </w:rPr>
              <w:t>Potwierdzić (wpisując „TAK”)</w:t>
            </w:r>
            <w:r w:rsidR="005E49FE" w:rsidRPr="00425963">
              <w:rPr>
                <w:rFonts w:ascii="Cambria" w:hAnsi="Cambria"/>
                <w:b/>
                <w:caps/>
                <w:sz w:val="14"/>
                <w:szCs w:val="14"/>
              </w:rPr>
              <w:t xml:space="preserve"> </w:t>
            </w:r>
            <w:r w:rsidRPr="00425963">
              <w:rPr>
                <w:rFonts w:ascii="Cambria" w:hAnsi="Cambria"/>
                <w:b/>
                <w:caps/>
                <w:sz w:val="14"/>
                <w:szCs w:val="14"/>
              </w:rPr>
              <w:t>i podać/opisać ofertowany parametr</w:t>
            </w:r>
          </w:p>
        </w:tc>
      </w:tr>
      <w:tr w:rsidR="00BA1951" w:rsidRPr="00425963" w14:paraId="3DEF8FB3" w14:textId="77777777" w:rsidTr="00645482">
        <w:trPr>
          <w:trHeight w:val="337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41859D47" w14:textId="4BA411D0" w:rsidR="00BA1951" w:rsidRPr="00425963" w:rsidRDefault="00283365" w:rsidP="003968E4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ascii="Cambria" w:hAnsi="Cambria"/>
                <w:b/>
                <w:bCs/>
              </w:rPr>
            </w:pPr>
            <w:bookmarkStart w:id="5" w:name="_Hlk217992806"/>
            <w:r w:rsidRPr="00425963">
              <w:rPr>
                <w:rFonts w:ascii="Cambria" w:hAnsi="Cambria"/>
                <w:b/>
                <w:bCs/>
              </w:rPr>
              <w:t>Otoskop</w:t>
            </w:r>
            <w:bookmarkEnd w:id="5"/>
          </w:p>
        </w:tc>
      </w:tr>
      <w:tr w:rsidR="004B26E8" w:rsidRPr="00425963" w14:paraId="0DAADA5B" w14:textId="77777777" w:rsidTr="004B26E8">
        <w:trPr>
          <w:trHeight w:val="337"/>
        </w:trPr>
        <w:tc>
          <w:tcPr>
            <w:tcW w:w="522" w:type="dxa"/>
            <w:vAlign w:val="center"/>
          </w:tcPr>
          <w:p w14:paraId="21FE80CD" w14:textId="33ED52ED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BA001C1" w14:textId="05B88C5B" w:rsidR="004B26E8" w:rsidRPr="00425963" w:rsidRDefault="00A2578B" w:rsidP="00283365">
            <w:pPr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</w:t>
            </w:r>
            <w:r w:rsidR="00283365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izjer optyczny z 3-krotnym powiększeniem o konstrukcji obrotowej</w:t>
            </w:r>
          </w:p>
        </w:tc>
        <w:tc>
          <w:tcPr>
            <w:tcW w:w="1559" w:type="dxa"/>
            <w:vAlign w:val="center"/>
          </w:tcPr>
          <w:p w14:paraId="04701552" w14:textId="1BC304B5" w:rsidR="004B26E8" w:rsidRPr="00425963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AEE93D9" w14:textId="77777777" w:rsidR="004B26E8" w:rsidRPr="00425963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425963" w14:paraId="776C30A8" w14:textId="77777777" w:rsidTr="004B26E8">
        <w:tc>
          <w:tcPr>
            <w:tcW w:w="522" w:type="dxa"/>
            <w:vAlign w:val="center"/>
          </w:tcPr>
          <w:p w14:paraId="2A6896E0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70E8D8" w14:textId="00ECD190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Obudowa rdzenia światłowodowego o średnicy 4,00 mm</w:t>
            </w:r>
          </w:p>
        </w:tc>
        <w:tc>
          <w:tcPr>
            <w:tcW w:w="1559" w:type="dxa"/>
            <w:vAlign w:val="center"/>
          </w:tcPr>
          <w:p w14:paraId="4BA1554C" w14:textId="23984223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52329C" w14:textId="77777777" w:rsidR="004B26E8" w:rsidRPr="00425963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425963" w14:paraId="6CBAFB81" w14:textId="77777777" w:rsidTr="004B26E8">
        <w:tc>
          <w:tcPr>
            <w:tcW w:w="522" w:type="dxa"/>
            <w:vAlign w:val="center"/>
          </w:tcPr>
          <w:p w14:paraId="0C93A0C2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68AF28B" w14:textId="3C0CFD01" w:rsidR="004B26E8" w:rsidRPr="00425963" w:rsidRDefault="00283365" w:rsidP="00283365">
            <w:pPr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Żarówka 2.5V LED w rękojeści narzędzia</w:t>
            </w:r>
          </w:p>
        </w:tc>
        <w:tc>
          <w:tcPr>
            <w:tcW w:w="1559" w:type="dxa"/>
            <w:vAlign w:val="center"/>
          </w:tcPr>
          <w:p w14:paraId="6B877D95" w14:textId="232DFCE7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7E9BB15" w14:textId="77777777" w:rsidR="004B26E8" w:rsidRPr="00425963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425963" w14:paraId="10A213A3" w14:textId="77777777" w:rsidTr="004B26E8">
        <w:tc>
          <w:tcPr>
            <w:tcW w:w="522" w:type="dxa"/>
            <w:vAlign w:val="center"/>
          </w:tcPr>
          <w:p w14:paraId="5C4F6CC3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0C5A11" w14:textId="5A71EC90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Światło do główki optycznej transportuje włókno światłowodu, </w:t>
            </w:r>
          </w:p>
        </w:tc>
        <w:tc>
          <w:tcPr>
            <w:tcW w:w="1559" w:type="dxa"/>
            <w:vAlign w:val="center"/>
          </w:tcPr>
          <w:p w14:paraId="6AE82739" w14:textId="364BE8A2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735A905" w14:textId="77777777" w:rsidR="004B26E8" w:rsidRPr="00425963" w:rsidRDefault="004B26E8" w:rsidP="004B26E8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425963" w14:paraId="28614457" w14:textId="77777777" w:rsidTr="004B26E8">
        <w:tc>
          <w:tcPr>
            <w:tcW w:w="522" w:type="dxa"/>
            <w:vAlign w:val="center"/>
          </w:tcPr>
          <w:p w14:paraId="34D8207E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263582A" w14:textId="48544C49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Światło 4.200 Lux</w:t>
            </w:r>
          </w:p>
        </w:tc>
        <w:tc>
          <w:tcPr>
            <w:tcW w:w="1559" w:type="dxa"/>
            <w:vAlign w:val="center"/>
          </w:tcPr>
          <w:p w14:paraId="183A2DA9" w14:textId="192869F8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F65D2D" w14:textId="77777777" w:rsidR="004B26E8" w:rsidRPr="00425963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  <w:lang w:val="pl-PL"/>
              </w:rPr>
            </w:pPr>
          </w:p>
        </w:tc>
      </w:tr>
      <w:tr w:rsidR="004B26E8" w:rsidRPr="00425963" w14:paraId="1FB78F77" w14:textId="77777777" w:rsidTr="004B26E8">
        <w:tc>
          <w:tcPr>
            <w:tcW w:w="522" w:type="dxa"/>
            <w:vAlign w:val="center"/>
          </w:tcPr>
          <w:p w14:paraId="368791E7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09F50BA9" w14:textId="1752A0AF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20000 cykli włączenia/wyłączenia</w:t>
            </w:r>
          </w:p>
        </w:tc>
        <w:tc>
          <w:tcPr>
            <w:tcW w:w="1559" w:type="dxa"/>
            <w:vAlign w:val="center"/>
          </w:tcPr>
          <w:p w14:paraId="18CD037A" w14:textId="3E75FDC6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C0B11D3" w14:textId="77777777" w:rsidR="004B26E8" w:rsidRPr="00425963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425963" w14:paraId="6C1BDC3B" w14:textId="77777777" w:rsidTr="004B26E8">
        <w:tc>
          <w:tcPr>
            <w:tcW w:w="522" w:type="dxa"/>
            <w:vAlign w:val="center"/>
          </w:tcPr>
          <w:p w14:paraId="60078A77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1C57E6F3" w14:textId="33BEF7D7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Jednorazowe ścieżki słuchowe Ø 2,5 mm, 3,0 mm, 4,0 mm i 5,0 mm</w:t>
            </w:r>
          </w:p>
        </w:tc>
        <w:tc>
          <w:tcPr>
            <w:tcW w:w="1559" w:type="dxa"/>
            <w:vAlign w:val="center"/>
          </w:tcPr>
          <w:p w14:paraId="7343CB72" w14:textId="4F9574FD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AE0C615" w14:textId="77777777" w:rsidR="004B26E8" w:rsidRPr="00425963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425963" w14:paraId="494AD09E" w14:textId="77777777" w:rsidTr="004B26E8">
        <w:tc>
          <w:tcPr>
            <w:tcW w:w="522" w:type="dxa"/>
            <w:vAlign w:val="center"/>
          </w:tcPr>
          <w:p w14:paraId="03DCC404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4758753D" w14:textId="0CFA6449" w:rsidR="004B26E8" w:rsidRPr="00425963" w:rsidRDefault="00283365" w:rsidP="00BA1951">
            <w:pPr>
              <w:spacing w:line="240" w:lineRule="auto"/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425963"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  <w:t>Rękojeść bateryjna AA</w:t>
            </w:r>
          </w:p>
        </w:tc>
        <w:tc>
          <w:tcPr>
            <w:tcW w:w="1559" w:type="dxa"/>
            <w:vAlign w:val="center"/>
          </w:tcPr>
          <w:p w14:paraId="2796904F" w14:textId="33B5E281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62AF6CC" w14:textId="77777777" w:rsidR="004B26E8" w:rsidRPr="00425963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425963" w14:paraId="459EA1A5" w14:textId="77777777" w:rsidTr="004B26E8">
        <w:tc>
          <w:tcPr>
            <w:tcW w:w="522" w:type="dxa"/>
            <w:vAlign w:val="center"/>
          </w:tcPr>
          <w:p w14:paraId="56321570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A6D53EF" w14:textId="1DF77CD8" w:rsidR="004B26E8" w:rsidRPr="00425963" w:rsidRDefault="00283365" w:rsidP="00283365">
            <w:pPr>
              <w:rPr>
                <w:rFonts w:ascii="Cambria" w:eastAsia="Times New Roman" w:hAnsi="Cambria"/>
                <w:color w:val="000000"/>
                <w:sz w:val="20"/>
                <w:szCs w:val="20"/>
                <w:lang w:eastAsia="pl-PL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Etui</w:t>
            </w:r>
          </w:p>
        </w:tc>
        <w:tc>
          <w:tcPr>
            <w:tcW w:w="1559" w:type="dxa"/>
            <w:vAlign w:val="center"/>
          </w:tcPr>
          <w:p w14:paraId="2F39E765" w14:textId="63BF4B79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6ED2EC" w14:textId="77777777" w:rsidR="004B26E8" w:rsidRPr="00425963" w:rsidRDefault="004B26E8" w:rsidP="004B26E8">
            <w:pPr>
              <w:pStyle w:val="Standard"/>
              <w:snapToGrid w:val="0"/>
              <w:rPr>
                <w:rFonts w:ascii="Cambria" w:hAnsi="Cambria"/>
                <w:sz w:val="22"/>
                <w:szCs w:val="22"/>
              </w:rPr>
            </w:pPr>
          </w:p>
        </w:tc>
      </w:tr>
      <w:tr w:rsidR="004B26E8" w:rsidRPr="00425963" w14:paraId="166D03D1" w14:textId="77777777" w:rsidTr="00BA1951">
        <w:trPr>
          <w:trHeight w:val="375"/>
        </w:trPr>
        <w:tc>
          <w:tcPr>
            <w:tcW w:w="522" w:type="dxa"/>
            <w:vAlign w:val="center"/>
          </w:tcPr>
          <w:p w14:paraId="71ABFEB8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6E57D97E" w14:textId="707EF5B7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Zestaw jednorazowych wzierników słuchowych Ø 2,5 mm, 3,0 mm, 4,0 mm i 5,0 mm</w:t>
            </w:r>
          </w:p>
        </w:tc>
        <w:tc>
          <w:tcPr>
            <w:tcW w:w="1559" w:type="dxa"/>
            <w:vAlign w:val="center"/>
          </w:tcPr>
          <w:p w14:paraId="3B3FB255" w14:textId="3CBF4E47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5A92E97" w14:textId="77777777" w:rsidR="004B26E8" w:rsidRPr="00425963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4B26E8" w:rsidRPr="00425963" w14:paraId="1077089F" w14:textId="77777777" w:rsidTr="00BA1951">
        <w:trPr>
          <w:trHeight w:val="367"/>
        </w:trPr>
        <w:tc>
          <w:tcPr>
            <w:tcW w:w="522" w:type="dxa"/>
            <w:vAlign w:val="center"/>
          </w:tcPr>
          <w:p w14:paraId="6F381BCD" w14:textId="77777777" w:rsidR="004B26E8" w:rsidRPr="00425963" w:rsidRDefault="004B26E8" w:rsidP="004B26E8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color w:val="000000"/>
                <w:spacing w:val="-2"/>
              </w:rPr>
            </w:pPr>
          </w:p>
        </w:tc>
        <w:tc>
          <w:tcPr>
            <w:tcW w:w="5177" w:type="dxa"/>
            <w:vAlign w:val="center"/>
          </w:tcPr>
          <w:p w14:paraId="568F6E20" w14:textId="52ACE17A" w:rsidR="004B26E8" w:rsidRPr="00425963" w:rsidRDefault="00283365" w:rsidP="00283365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Gwarancja min.24 miesiące</w:t>
            </w:r>
          </w:p>
        </w:tc>
        <w:tc>
          <w:tcPr>
            <w:tcW w:w="1559" w:type="dxa"/>
            <w:vAlign w:val="center"/>
          </w:tcPr>
          <w:p w14:paraId="7B87E9E5" w14:textId="77777777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578095C5" w14:textId="41DB820F" w:rsidR="005D6140" w:rsidRPr="00425963" w:rsidRDefault="005D6140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8"/>
                <w:szCs w:val="18"/>
              </w:rPr>
              <w:t>(</w:t>
            </w:r>
            <w:r w:rsidRPr="00425963">
              <w:rPr>
                <w:rFonts w:ascii="Cambria" w:hAnsi="Cambria"/>
                <w:sz w:val="16"/>
                <w:szCs w:val="16"/>
              </w:rPr>
              <w:t>zgodnie z ofertą)</w:t>
            </w:r>
          </w:p>
        </w:tc>
        <w:tc>
          <w:tcPr>
            <w:tcW w:w="2127" w:type="dxa"/>
            <w:vAlign w:val="center"/>
          </w:tcPr>
          <w:p w14:paraId="7AFE7FBA" w14:textId="77777777" w:rsidR="004B26E8" w:rsidRPr="00425963" w:rsidRDefault="004B26E8" w:rsidP="004B26E8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1C2E8B" w:rsidRPr="00425963" w14:paraId="1DB4BD06" w14:textId="77777777" w:rsidTr="001C2E8B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6FC2C2B6" w14:textId="3CA83954" w:rsidR="001C2E8B" w:rsidRPr="00425963" w:rsidRDefault="00283365" w:rsidP="003968E4">
            <w:pPr>
              <w:spacing w:before="240"/>
              <w:jc w:val="center"/>
              <w:rPr>
                <w:rFonts w:ascii="Cambria" w:hAnsi="Cambria"/>
              </w:rPr>
            </w:pPr>
            <w:proofErr w:type="spellStart"/>
            <w:r w:rsidRPr="00425963">
              <w:rPr>
                <w:rFonts w:ascii="Cambria" w:hAnsi="Cambria" w:cs="Calibri"/>
                <w:b/>
                <w:bCs/>
                <w:color w:val="000000"/>
              </w:rPr>
              <w:t>Dermatoskop</w:t>
            </w:r>
            <w:proofErr w:type="spellEnd"/>
          </w:p>
        </w:tc>
      </w:tr>
      <w:tr w:rsidR="004B26E8" w:rsidRPr="00425963" w14:paraId="42664615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754F32FB" w14:textId="505B963B" w:rsidR="004B26E8" w:rsidRPr="00425963" w:rsidRDefault="00283365" w:rsidP="004B26E8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 xml:space="preserve">Do </w:t>
            </w:r>
            <w:proofErr w:type="spellStart"/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>dermatoskopii</w:t>
            </w:r>
            <w:proofErr w:type="spellEnd"/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 xml:space="preserve"> kontaktowej i bezkontaktowej</w:t>
            </w:r>
          </w:p>
        </w:tc>
        <w:tc>
          <w:tcPr>
            <w:tcW w:w="1559" w:type="dxa"/>
            <w:vAlign w:val="center"/>
          </w:tcPr>
          <w:p w14:paraId="7A63C655" w14:textId="0F065EA3" w:rsidR="004B26E8" w:rsidRPr="00425963" w:rsidRDefault="004B26E8" w:rsidP="004B26E8">
            <w:pPr>
              <w:rPr>
                <w:rFonts w:ascii="Cambria" w:hAnsi="Cambria" w:cs="Calibri"/>
                <w:b/>
                <w:bCs/>
                <w:color w:val="000000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0BCB485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708F0C9F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lastRenderedPageBreak/>
              <w:t>2.</w:t>
            </w:r>
          </w:p>
        </w:tc>
        <w:tc>
          <w:tcPr>
            <w:tcW w:w="5177" w:type="dxa"/>
            <w:vAlign w:val="center"/>
          </w:tcPr>
          <w:p w14:paraId="2290D886" w14:textId="55F92FE4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Standardowa żarówka LED 3,5 V</w:t>
            </w:r>
          </w:p>
        </w:tc>
        <w:tc>
          <w:tcPr>
            <w:tcW w:w="1559" w:type="dxa"/>
            <w:vAlign w:val="center"/>
          </w:tcPr>
          <w:p w14:paraId="29CF5CB4" w14:textId="02694FFC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3243EEF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431D14F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C5A159A" w14:textId="6E1926FA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Płytka kontaktowa: 0 25 mm, ze skalą</w:t>
            </w:r>
          </w:p>
        </w:tc>
        <w:tc>
          <w:tcPr>
            <w:tcW w:w="1559" w:type="dxa"/>
            <w:vAlign w:val="center"/>
          </w:tcPr>
          <w:p w14:paraId="26FBB84C" w14:textId="1D2E35F0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1D9FF1F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12F46438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47A743FA" w14:textId="4EAA15F5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Metalowa rękojeść akumulatorowa typ C</w:t>
            </w:r>
          </w:p>
        </w:tc>
        <w:tc>
          <w:tcPr>
            <w:tcW w:w="1559" w:type="dxa"/>
            <w:vAlign w:val="center"/>
          </w:tcPr>
          <w:p w14:paraId="76E79F0A" w14:textId="10D8054B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ECD3EF1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00AFF6E6" w14:textId="77777777" w:rsidTr="004B26E8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56215B00" w14:textId="40D88D1B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 zamknięciem typu "klik"</w:t>
            </w:r>
          </w:p>
        </w:tc>
        <w:tc>
          <w:tcPr>
            <w:tcW w:w="1559" w:type="dxa"/>
            <w:vAlign w:val="center"/>
          </w:tcPr>
          <w:p w14:paraId="58ACF666" w14:textId="4A4FD534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759A5E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10F4A42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31B321C1" w14:textId="2A52AD8C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Regulowane natężenie oświetlenia</w:t>
            </w:r>
          </w:p>
        </w:tc>
        <w:tc>
          <w:tcPr>
            <w:tcW w:w="1559" w:type="dxa"/>
            <w:vAlign w:val="center"/>
          </w:tcPr>
          <w:p w14:paraId="4022C9FF" w14:textId="73B30640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1AC1029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7A13A254" w14:textId="77777777" w:rsidTr="004B26E8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5D55A0DF" w14:textId="5F430CE6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10-krotne powiększenie</w:t>
            </w:r>
          </w:p>
        </w:tc>
        <w:tc>
          <w:tcPr>
            <w:tcW w:w="1559" w:type="dxa"/>
            <w:vAlign w:val="center"/>
          </w:tcPr>
          <w:p w14:paraId="39097A95" w14:textId="3603C7B3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BB06B5D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362449E5" w14:textId="77777777" w:rsidTr="004B26E8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32E2D54A" w14:textId="6B27570A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Ostrość regulowana w zakresie od -6 do +3,5 dioptrii</w:t>
            </w:r>
          </w:p>
        </w:tc>
        <w:tc>
          <w:tcPr>
            <w:tcW w:w="1559" w:type="dxa"/>
            <w:vAlign w:val="center"/>
          </w:tcPr>
          <w:p w14:paraId="431D3519" w14:textId="4A110102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28AE948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332CAD99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522BAC5D" w14:textId="5A863EE2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Zapewnia intensywne i jednolite oświetlenie</w:t>
            </w:r>
          </w:p>
        </w:tc>
        <w:tc>
          <w:tcPr>
            <w:tcW w:w="1559" w:type="dxa"/>
            <w:vAlign w:val="center"/>
          </w:tcPr>
          <w:p w14:paraId="708049AB" w14:textId="0960818C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49715D1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464ADF3B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516B169C" w14:textId="67D11101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 akumulatorkiem w zestawie</w:t>
            </w:r>
          </w:p>
        </w:tc>
        <w:tc>
          <w:tcPr>
            <w:tcW w:w="1559" w:type="dxa"/>
            <w:vAlign w:val="center"/>
          </w:tcPr>
          <w:p w14:paraId="144F3AE9" w14:textId="565686D7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E93C720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5453D5C9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4A10951" w14:textId="07340967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30EF1875" w14:textId="58D7BF41" w:rsidR="004B26E8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Do ładowania w gniazdku</w:t>
            </w:r>
          </w:p>
        </w:tc>
        <w:tc>
          <w:tcPr>
            <w:tcW w:w="1559" w:type="dxa"/>
            <w:vAlign w:val="center"/>
          </w:tcPr>
          <w:p w14:paraId="5F8A048A" w14:textId="507FBBAC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CDCF946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83365" w:rsidRPr="00425963" w14:paraId="2F46ADD3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92826F9" w14:textId="3F079264" w:rsidR="00283365" w:rsidRPr="00425963" w:rsidRDefault="00283365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12</w:t>
            </w:r>
          </w:p>
        </w:tc>
        <w:tc>
          <w:tcPr>
            <w:tcW w:w="5177" w:type="dxa"/>
            <w:vAlign w:val="center"/>
          </w:tcPr>
          <w:p w14:paraId="246C0170" w14:textId="026D674B" w:rsidR="00283365" w:rsidRPr="00425963" w:rsidRDefault="00283365" w:rsidP="00283365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Wyrób medyczny posiadający deklarację zgodności EC</w:t>
            </w:r>
          </w:p>
        </w:tc>
        <w:tc>
          <w:tcPr>
            <w:tcW w:w="1559" w:type="dxa"/>
            <w:vAlign w:val="center"/>
          </w:tcPr>
          <w:p w14:paraId="5E7FFD80" w14:textId="7D11BD60" w:rsidR="00283365" w:rsidRPr="00425963" w:rsidRDefault="00283365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F2D1334" w14:textId="77777777" w:rsidR="00283365" w:rsidRPr="00425963" w:rsidRDefault="00283365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283365" w:rsidRPr="00425963" w14:paraId="33B4C09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A3763FA" w14:textId="19113363" w:rsidR="00283365" w:rsidRPr="00425963" w:rsidRDefault="00283365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13</w:t>
            </w:r>
          </w:p>
        </w:tc>
        <w:tc>
          <w:tcPr>
            <w:tcW w:w="5177" w:type="dxa"/>
            <w:vAlign w:val="center"/>
          </w:tcPr>
          <w:p w14:paraId="4A033860" w14:textId="057A24C0" w:rsidR="00283365" w:rsidRPr="00425963" w:rsidRDefault="00283365" w:rsidP="00283365">
            <w:pPr>
              <w:rPr>
                <w:rFonts w:ascii="Cambria" w:hAnsi="Cambria" w:cs="Calibri"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705C75F1" w14:textId="77777777" w:rsidR="00283365" w:rsidRPr="00425963" w:rsidRDefault="00283365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78968A72" w14:textId="5DEF56A3" w:rsidR="005D6140" w:rsidRPr="00425963" w:rsidRDefault="005D6140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424A33DF" w14:textId="77777777" w:rsidR="00283365" w:rsidRPr="00425963" w:rsidRDefault="00283365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1C2E8B" w:rsidRPr="00425963" w14:paraId="2005C02F" w14:textId="77777777" w:rsidTr="00D77A90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69C75B48" w14:textId="44DBFF21" w:rsidR="001C2E8B" w:rsidRPr="00425963" w:rsidRDefault="00B8338E" w:rsidP="003968E4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  <w:b/>
                <w:bCs/>
              </w:rPr>
            </w:pPr>
            <w:r w:rsidRPr="00425963">
              <w:rPr>
                <w:rFonts w:ascii="Cambria" w:hAnsi="Cambria" w:cs="Times New Roman"/>
                <w:b/>
                <w:bCs/>
              </w:rPr>
              <w:t>Nebulizator</w:t>
            </w:r>
          </w:p>
        </w:tc>
      </w:tr>
      <w:tr w:rsidR="004B26E8" w:rsidRPr="00425963" w14:paraId="0FE89696" w14:textId="77777777" w:rsidTr="00E054DF">
        <w:trPr>
          <w:trHeight w:val="491"/>
        </w:trPr>
        <w:tc>
          <w:tcPr>
            <w:tcW w:w="522" w:type="dxa"/>
            <w:vAlign w:val="center"/>
          </w:tcPr>
          <w:p w14:paraId="430F56B6" w14:textId="6C9A1ADA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3E7E68BF" w14:textId="769232B3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Regulowana szybkość nebulizacji w celu poprawy wchłaniania.</w:t>
            </w:r>
          </w:p>
        </w:tc>
        <w:tc>
          <w:tcPr>
            <w:tcW w:w="1559" w:type="dxa"/>
            <w:vAlign w:val="center"/>
          </w:tcPr>
          <w:p w14:paraId="12853F0E" w14:textId="73DB9B80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D0C37F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01122012" w14:textId="77777777" w:rsidTr="00E054DF">
        <w:trPr>
          <w:trHeight w:val="587"/>
        </w:trPr>
        <w:tc>
          <w:tcPr>
            <w:tcW w:w="522" w:type="dxa"/>
            <w:vAlign w:val="center"/>
          </w:tcPr>
          <w:p w14:paraId="4B1C3A90" w14:textId="2DAB18D4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14FF72BE" w14:textId="374E51D3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Technologia automatycznego czyszczenia po włączeniu zasilania</w:t>
            </w:r>
          </w:p>
        </w:tc>
        <w:tc>
          <w:tcPr>
            <w:tcW w:w="1559" w:type="dxa"/>
            <w:vAlign w:val="center"/>
          </w:tcPr>
          <w:p w14:paraId="26E1A0FE" w14:textId="4AE98100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8E9EC11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2DBE587B" w14:textId="77777777" w:rsidTr="004B26E8">
        <w:trPr>
          <w:trHeight w:val="70"/>
        </w:trPr>
        <w:tc>
          <w:tcPr>
            <w:tcW w:w="522" w:type="dxa"/>
            <w:vAlign w:val="center"/>
          </w:tcPr>
          <w:p w14:paraId="6438D664" w14:textId="29615539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7385B1C3" w14:textId="2127E123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Odłączany pojemnik na leki Cicha praca, wygodniejsza w użyciu</w:t>
            </w:r>
          </w:p>
        </w:tc>
        <w:tc>
          <w:tcPr>
            <w:tcW w:w="1559" w:type="dxa"/>
            <w:vAlign w:val="center"/>
          </w:tcPr>
          <w:p w14:paraId="6B017435" w14:textId="7B06AE72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1D40486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40BAFAB0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1CB18BA" w14:textId="5E29145D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57806592" w14:textId="0D447CDE" w:rsidR="004B26E8" w:rsidRPr="00425963" w:rsidRDefault="00B8338E" w:rsidP="00E054DF">
            <w:pPr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nebulizator </w:t>
            </w:r>
          </w:p>
        </w:tc>
        <w:tc>
          <w:tcPr>
            <w:tcW w:w="1559" w:type="dxa"/>
            <w:vAlign w:val="center"/>
          </w:tcPr>
          <w:p w14:paraId="73C56F3F" w14:textId="4A5F3643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849C296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7A490814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2E44B6C" w14:textId="1ECE215D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4B2E3AD0" w14:textId="2794A9D8" w:rsidR="004B26E8" w:rsidRPr="00425963" w:rsidRDefault="00B8338E" w:rsidP="00E054DF">
            <w:pPr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maska dla dorosłych </w:t>
            </w:r>
          </w:p>
        </w:tc>
        <w:tc>
          <w:tcPr>
            <w:tcW w:w="1559" w:type="dxa"/>
            <w:vAlign w:val="center"/>
          </w:tcPr>
          <w:p w14:paraId="47930977" w14:textId="0E78CEFC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EDEF424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4BF2392A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BD8CC92" w14:textId="685B5748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vAlign w:val="center"/>
          </w:tcPr>
          <w:p w14:paraId="072CC067" w14:textId="5F56FF80" w:rsidR="004B26E8" w:rsidRPr="00425963" w:rsidRDefault="00B8338E" w:rsidP="00E054DF">
            <w:pPr>
              <w:rPr>
                <w:rFonts w:ascii="Cambria" w:hAnsi="Cambria" w:cs="Arial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maska dla dzieci </w:t>
            </w:r>
          </w:p>
        </w:tc>
        <w:tc>
          <w:tcPr>
            <w:tcW w:w="1559" w:type="dxa"/>
            <w:vAlign w:val="center"/>
          </w:tcPr>
          <w:p w14:paraId="5ADDEE35" w14:textId="4BA95BEF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F084957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117FB6DD" w14:textId="77777777" w:rsidTr="004B26E8">
        <w:trPr>
          <w:trHeight w:val="70"/>
        </w:trPr>
        <w:tc>
          <w:tcPr>
            <w:tcW w:w="522" w:type="dxa"/>
            <w:vAlign w:val="center"/>
          </w:tcPr>
          <w:p w14:paraId="60B5EE9C" w14:textId="3FB0AE7F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vAlign w:val="center"/>
          </w:tcPr>
          <w:p w14:paraId="3E8FCE55" w14:textId="7B96B2D1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ustnik </w:t>
            </w:r>
          </w:p>
        </w:tc>
        <w:tc>
          <w:tcPr>
            <w:tcW w:w="1559" w:type="dxa"/>
            <w:vAlign w:val="center"/>
          </w:tcPr>
          <w:p w14:paraId="2DEB6FCB" w14:textId="3B38B71E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C2C7B37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39788690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E4F9280" w14:textId="72D7C075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vAlign w:val="center"/>
          </w:tcPr>
          <w:p w14:paraId="6DB3F198" w14:textId="211346FA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osłona przeciwpyłowa </w:t>
            </w:r>
          </w:p>
        </w:tc>
        <w:tc>
          <w:tcPr>
            <w:tcW w:w="1559" w:type="dxa"/>
            <w:vAlign w:val="center"/>
          </w:tcPr>
          <w:p w14:paraId="2B483DCB" w14:textId="09D5C4D5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D776C0A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30595B9E" w14:textId="77777777" w:rsidTr="004B26E8">
        <w:trPr>
          <w:trHeight w:val="70"/>
        </w:trPr>
        <w:tc>
          <w:tcPr>
            <w:tcW w:w="522" w:type="dxa"/>
            <w:vAlign w:val="center"/>
          </w:tcPr>
          <w:p w14:paraId="52619B8C" w14:textId="31E595E1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vAlign w:val="center"/>
          </w:tcPr>
          <w:p w14:paraId="05991B3D" w14:textId="5A198BC1" w:rsidR="004B26E8" w:rsidRPr="00425963" w:rsidRDefault="00B8338E" w:rsidP="00E054DF">
            <w:pPr>
              <w:rPr>
                <w:rFonts w:ascii="Cambria" w:eastAsia="Times New Roman" w:hAnsi="Cambria" w:cs="Arial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przewód zasilający USB </w:t>
            </w:r>
          </w:p>
        </w:tc>
        <w:tc>
          <w:tcPr>
            <w:tcW w:w="1559" w:type="dxa"/>
            <w:vAlign w:val="center"/>
          </w:tcPr>
          <w:p w14:paraId="5DB6A151" w14:textId="68ECC511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2577612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051F1CF4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0C034EE" w14:textId="76035C00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vAlign w:val="center"/>
          </w:tcPr>
          <w:p w14:paraId="68BB4C0D" w14:textId="37AF45E7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1 x instrukcja obsługi w języku polskim</w:t>
            </w:r>
          </w:p>
        </w:tc>
        <w:tc>
          <w:tcPr>
            <w:tcW w:w="1559" w:type="dxa"/>
            <w:vAlign w:val="center"/>
          </w:tcPr>
          <w:p w14:paraId="74617466" w14:textId="5E510506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9BB6503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4B26E8" w:rsidRPr="00425963" w14:paraId="4029FCAE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27F303E" w14:textId="498AE3AE" w:rsidR="004B26E8" w:rsidRPr="00425963" w:rsidRDefault="004B26E8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vAlign w:val="center"/>
          </w:tcPr>
          <w:p w14:paraId="646A5D4A" w14:textId="40347668" w:rsidR="004B26E8" w:rsidRPr="00425963" w:rsidRDefault="00B8338E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Nebulizacja - 0.15ml/min</w:t>
            </w:r>
            <w:r w:rsidRPr="00425963">
              <w:rPr>
                <w:rFonts w:ascii="Cambria" w:eastAsia="MS Gothic" w:hAnsi="Cambria" w:cs="MS Gothic"/>
                <w:color w:val="000000"/>
                <w:sz w:val="20"/>
                <w:szCs w:val="20"/>
              </w:rPr>
              <w:t>～</w:t>
            </w: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0.90ml/min</w:t>
            </w:r>
          </w:p>
        </w:tc>
        <w:tc>
          <w:tcPr>
            <w:tcW w:w="1559" w:type="dxa"/>
            <w:vAlign w:val="center"/>
          </w:tcPr>
          <w:p w14:paraId="5F89C483" w14:textId="653AADF0" w:rsidR="004B26E8" w:rsidRPr="00425963" w:rsidRDefault="004B26E8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344C442" w14:textId="77777777" w:rsidR="004B26E8" w:rsidRPr="00425963" w:rsidRDefault="004B26E8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48AF7A15" w14:textId="77777777" w:rsidTr="004B26E8">
        <w:trPr>
          <w:trHeight w:val="70"/>
        </w:trPr>
        <w:tc>
          <w:tcPr>
            <w:tcW w:w="522" w:type="dxa"/>
            <w:vAlign w:val="center"/>
          </w:tcPr>
          <w:p w14:paraId="6EBE4671" w14:textId="5070D4AA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12.</w:t>
            </w:r>
          </w:p>
        </w:tc>
        <w:tc>
          <w:tcPr>
            <w:tcW w:w="5177" w:type="dxa"/>
            <w:vAlign w:val="center"/>
          </w:tcPr>
          <w:p w14:paraId="14A15B28" w14:textId="16A77D4D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MMAD - 30 to 250 </w:t>
            </w:r>
            <w:proofErr w:type="spellStart"/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bpm</w:t>
            </w:r>
            <w:proofErr w:type="spellEnd"/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0D32DBFC" w14:textId="3A5F6CD9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32E0CD7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6061182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3EF31E6" w14:textId="677CE4DB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13.</w:t>
            </w:r>
          </w:p>
        </w:tc>
        <w:tc>
          <w:tcPr>
            <w:tcW w:w="5177" w:type="dxa"/>
            <w:vAlign w:val="center"/>
          </w:tcPr>
          <w:p w14:paraId="4A5A1AA6" w14:textId="700EE69C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 xml:space="preserve">Objętość pojemnika na lek - 10ml </w:t>
            </w:r>
          </w:p>
        </w:tc>
        <w:tc>
          <w:tcPr>
            <w:tcW w:w="1559" w:type="dxa"/>
            <w:vAlign w:val="center"/>
          </w:tcPr>
          <w:p w14:paraId="7DBD20D3" w14:textId="79DF8790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5BA14CA4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17286B0E" w14:textId="77777777" w:rsidTr="004B26E8">
        <w:trPr>
          <w:trHeight w:val="70"/>
        </w:trPr>
        <w:tc>
          <w:tcPr>
            <w:tcW w:w="522" w:type="dxa"/>
            <w:vAlign w:val="center"/>
          </w:tcPr>
          <w:p w14:paraId="63BB8807" w14:textId="20EF4025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14.</w:t>
            </w:r>
          </w:p>
        </w:tc>
        <w:tc>
          <w:tcPr>
            <w:tcW w:w="5177" w:type="dxa"/>
            <w:vAlign w:val="center"/>
          </w:tcPr>
          <w:p w14:paraId="2C5E5CFF" w14:textId="60BBBC14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>Hałas ≤50dB(A) </w:t>
            </w:r>
          </w:p>
        </w:tc>
        <w:tc>
          <w:tcPr>
            <w:tcW w:w="1559" w:type="dxa"/>
            <w:vAlign w:val="center"/>
          </w:tcPr>
          <w:p w14:paraId="3B225E0E" w14:textId="0F608B23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307F1A80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4DCCEB50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451D623" w14:textId="4A86DC35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15.</w:t>
            </w:r>
          </w:p>
        </w:tc>
        <w:tc>
          <w:tcPr>
            <w:tcW w:w="5177" w:type="dxa"/>
            <w:vAlign w:val="center"/>
          </w:tcPr>
          <w:p w14:paraId="2290C762" w14:textId="7F9B86F3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>Czas pracy na akumulatorze: 60 min. </w:t>
            </w:r>
          </w:p>
        </w:tc>
        <w:tc>
          <w:tcPr>
            <w:tcW w:w="1559" w:type="dxa"/>
            <w:vAlign w:val="center"/>
          </w:tcPr>
          <w:p w14:paraId="273DC173" w14:textId="05C67FE1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07331583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B8338E" w:rsidRPr="00425963" w14:paraId="36D459AC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CBB7AF6" w14:textId="2BCC2ABE" w:rsidR="00B8338E" w:rsidRPr="00425963" w:rsidRDefault="00E054DF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16.</w:t>
            </w:r>
          </w:p>
        </w:tc>
        <w:tc>
          <w:tcPr>
            <w:tcW w:w="5177" w:type="dxa"/>
            <w:vAlign w:val="center"/>
          </w:tcPr>
          <w:p w14:paraId="0F68F487" w14:textId="372EBA22" w:rsidR="00B8338E" w:rsidRPr="00425963" w:rsidRDefault="00E054DF" w:rsidP="004B26E8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bCs/>
                <w:color w:val="000000"/>
                <w:sz w:val="20"/>
                <w:szCs w:val="20"/>
              </w:rPr>
              <w:t>Urządzenie medyczne posiada Certyfikat CE</w:t>
            </w:r>
          </w:p>
        </w:tc>
        <w:tc>
          <w:tcPr>
            <w:tcW w:w="1559" w:type="dxa"/>
            <w:vAlign w:val="center"/>
          </w:tcPr>
          <w:p w14:paraId="4879AB9F" w14:textId="3D7595A3" w:rsidR="00B8338E" w:rsidRPr="00425963" w:rsidRDefault="00E054DF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EB9BEA9" w14:textId="77777777" w:rsidR="00B8338E" w:rsidRPr="00425963" w:rsidRDefault="00B8338E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5D6140" w:rsidRPr="00425963" w14:paraId="7D432AA0" w14:textId="77777777" w:rsidTr="005D6140">
        <w:trPr>
          <w:trHeight w:val="418"/>
        </w:trPr>
        <w:tc>
          <w:tcPr>
            <w:tcW w:w="522" w:type="dxa"/>
            <w:vAlign w:val="center"/>
          </w:tcPr>
          <w:p w14:paraId="70AA975E" w14:textId="0E2FAD49" w:rsidR="005D6140" w:rsidRPr="00425963" w:rsidRDefault="005D6140" w:rsidP="004B26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17.</w:t>
            </w:r>
          </w:p>
        </w:tc>
        <w:tc>
          <w:tcPr>
            <w:tcW w:w="5177" w:type="dxa"/>
            <w:vAlign w:val="center"/>
          </w:tcPr>
          <w:p w14:paraId="5B7DF0C0" w14:textId="1DFCF754" w:rsidR="005D6140" w:rsidRPr="00425963" w:rsidRDefault="005D6140" w:rsidP="004B26E8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vAlign w:val="center"/>
          </w:tcPr>
          <w:p w14:paraId="29106B88" w14:textId="75FA0736" w:rsidR="005D6140" w:rsidRPr="00425963" w:rsidRDefault="005D6140" w:rsidP="004B26E8">
            <w:pPr>
              <w:spacing w:after="0" w:line="240" w:lineRule="auto"/>
              <w:jc w:val="center"/>
              <w:rPr>
                <w:rFonts w:ascii="Cambria" w:hAnsi="Cambria"/>
                <w:sz w:val="18"/>
                <w:szCs w:val="18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0989DC7B" w14:textId="56177BA5" w:rsidR="005D6140" w:rsidRPr="00425963" w:rsidRDefault="005D6140" w:rsidP="004B26E8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vAlign w:val="center"/>
          </w:tcPr>
          <w:p w14:paraId="08DC0F49" w14:textId="77777777" w:rsidR="005D6140" w:rsidRPr="00425963" w:rsidRDefault="005D6140" w:rsidP="004B26E8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4E69B6B" w14:textId="77777777" w:rsidTr="00E054DF">
        <w:trPr>
          <w:trHeight w:val="70"/>
        </w:trPr>
        <w:tc>
          <w:tcPr>
            <w:tcW w:w="9385" w:type="dxa"/>
            <w:gridSpan w:val="4"/>
            <w:shd w:val="clear" w:color="auto" w:fill="F2F2F2" w:themeFill="background1" w:themeFillShade="F2"/>
            <w:vAlign w:val="center"/>
          </w:tcPr>
          <w:p w14:paraId="6A36D718" w14:textId="0AFDDD0C" w:rsidR="00E054DF" w:rsidRPr="00425963" w:rsidRDefault="00E054DF" w:rsidP="005D6140">
            <w:pPr>
              <w:pStyle w:val="Bezodstpw"/>
              <w:jc w:val="center"/>
              <w:rPr>
                <w:rFonts w:ascii="Cambria" w:hAnsi="Cambria" w:cs="Times New Roman"/>
                <w:b/>
                <w:bCs/>
              </w:rPr>
            </w:pPr>
            <w:r w:rsidRPr="00425963">
              <w:rPr>
                <w:rFonts w:ascii="Cambria" w:hAnsi="Cambria" w:cs="Times New Roman"/>
                <w:b/>
                <w:bCs/>
              </w:rPr>
              <w:t>Stetoskop (zwykły, internistyczny, pediatryczny)</w:t>
            </w:r>
          </w:p>
        </w:tc>
      </w:tr>
      <w:tr w:rsidR="00E054DF" w:rsidRPr="00425963" w14:paraId="7BCDBC99" w14:textId="77777777" w:rsidTr="004B26E8">
        <w:trPr>
          <w:trHeight w:val="70"/>
        </w:trPr>
        <w:tc>
          <w:tcPr>
            <w:tcW w:w="522" w:type="dxa"/>
            <w:vAlign w:val="center"/>
          </w:tcPr>
          <w:p w14:paraId="3BEBE9B1" w14:textId="690BF5E2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vAlign w:val="center"/>
          </w:tcPr>
          <w:p w14:paraId="647107D6" w14:textId="049AE1E6" w:rsidR="00E054DF" w:rsidRPr="00425963" w:rsidRDefault="00A2578B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S</w:t>
            </w:r>
            <w:r w:rsidR="00E054DF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tetoskop internistyczno-pediatryczny </w:t>
            </w:r>
          </w:p>
        </w:tc>
        <w:tc>
          <w:tcPr>
            <w:tcW w:w="1559" w:type="dxa"/>
            <w:vAlign w:val="center"/>
          </w:tcPr>
          <w:p w14:paraId="5F468318" w14:textId="1E8A763E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2F200E34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4FE4E608" w14:textId="77777777" w:rsidTr="004B26E8">
        <w:trPr>
          <w:trHeight w:val="70"/>
        </w:trPr>
        <w:tc>
          <w:tcPr>
            <w:tcW w:w="522" w:type="dxa"/>
            <w:vAlign w:val="center"/>
          </w:tcPr>
          <w:p w14:paraId="0B560111" w14:textId="0AE4D857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vAlign w:val="center"/>
          </w:tcPr>
          <w:p w14:paraId="7D73AF9B" w14:textId="4AC14BE3" w:rsidR="00E054DF" w:rsidRPr="00425963" w:rsidRDefault="00A2578B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D</w:t>
            </w:r>
            <w:r w:rsidR="00E054DF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wustronna głowica ze stali nierdzewnej </w:t>
            </w:r>
          </w:p>
        </w:tc>
        <w:tc>
          <w:tcPr>
            <w:tcW w:w="1559" w:type="dxa"/>
            <w:vAlign w:val="center"/>
          </w:tcPr>
          <w:p w14:paraId="5A24C39E" w14:textId="40E6DE66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4F717D68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07FA1F74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EDA6016" w14:textId="084C310A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vAlign w:val="center"/>
          </w:tcPr>
          <w:p w14:paraId="3AA4E7C9" w14:textId="4989BE47" w:rsidR="00E054DF" w:rsidRPr="00425963" w:rsidRDefault="00A2578B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M</w:t>
            </w:r>
            <w:r w:rsidR="00E054DF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embrana dla dorosłych i dzieci.  </w:t>
            </w:r>
          </w:p>
        </w:tc>
        <w:tc>
          <w:tcPr>
            <w:tcW w:w="1559" w:type="dxa"/>
            <w:vAlign w:val="center"/>
          </w:tcPr>
          <w:p w14:paraId="635CE1E9" w14:textId="73EEB988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7D5383F4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129BBB96" w14:textId="77777777" w:rsidTr="004B26E8">
        <w:trPr>
          <w:trHeight w:val="70"/>
        </w:trPr>
        <w:tc>
          <w:tcPr>
            <w:tcW w:w="522" w:type="dxa"/>
            <w:vAlign w:val="center"/>
          </w:tcPr>
          <w:p w14:paraId="1926666E" w14:textId="6E01FF48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vAlign w:val="center"/>
          </w:tcPr>
          <w:p w14:paraId="7134423B" w14:textId="3254865E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Lira zakończona miękkimi, bakteriostatycznymi, samouszczelniającymi oliwkami</w:t>
            </w:r>
          </w:p>
        </w:tc>
        <w:tc>
          <w:tcPr>
            <w:tcW w:w="1559" w:type="dxa"/>
            <w:vAlign w:val="center"/>
          </w:tcPr>
          <w:p w14:paraId="7CDDBB14" w14:textId="28508560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615EF2F6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2B7D31C7" w14:textId="77777777" w:rsidTr="004B26E8">
        <w:trPr>
          <w:trHeight w:val="70"/>
        </w:trPr>
        <w:tc>
          <w:tcPr>
            <w:tcW w:w="522" w:type="dxa"/>
            <w:vAlign w:val="center"/>
          </w:tcPr>
          <w:p w14:paraId="405E5350" w14:textId="5DAB6544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vAlign w:val="center"/>
          </w:tcPr>
          <w:p w14:paraId="7DAF0132" w14:textId="55DE05D1" w:rsidR="00E054DF" w:rsidRPr="00425963" w:rsidRDefault="00E054DF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 zestawie para dodatkowych miękkich i twardych oliwek i wymienna część głowicy stetoskopu</w:t>
            </w:r>
          </w:p>
        </w:tc>
        <w:tc>
          <w:tcPr>
            <w:tcW w:w="1559" w:type="dxa"/>
            <w:vAlign w:val="center"/>
          </w:tcPr>
          <w:p w14:paraId="3DCDD2E6" w14:textId="34198E2A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vAlign w:val="center"/>
          </w:tcPr>
          <w:p w14:paraId="1C20A596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F8AE233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B751" w14:textId="1358C224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59B2" w14:textId="1FA1EFC9" w:rsidR="00E054DF" w:rsidRPr="00425963" w:rsidRDefault="00A2578B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</w:t>
            </w:r>
            <w:r w:rsidR="00E054DF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yrób medyczny posiadający deklarację zgodności EC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CF24" w14:textId="536FB660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6AE1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3645D9B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9BA9" w14:textId="4F1C89C9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9A22" w14:textId="0A9CBD5D" w:rsidR="00E054DF" w:rsidRPr="00425963" w:rsidRDefault="00A2578B" w:rsidP="00E054DF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</w:t>
            </w:r>
            <w:r w:rsidR="00E054DF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CF3D" w14:textId="77777777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70B9C804" w14:textId="0BF3DF9A" w:rsidR="005D6140" w:rsidRPr="00425963" w:rsidRDefault="005D6140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2E1A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39E18F3A" w14:textId="77777777" w:rsidTr="00E054DF">
        <w:trPr>
          <w:trHeight w:val="70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9E95B2" w14:textId="4815C1F1" w:rsidR="00E054DF" w:rsidRPr="00425963" w:rsidRDefault="00E054DF" w:rsidP="005D6140">
            <w:pPr>
              <w:spacing w:after="0"/>
              <w:jc w:val="center"/>
              <w:rPr>
                <w:rFonts w:ascii="Cambria" w:eastAsia="Times New Roman" w:hAnsi="Cambria" w:cs="Calibri"/>
                <w:b/>
                <w:bCs/>
                <w:color w:val="000000"/>
              </w:rPr>
            </w:pPr>
            <w:r w:rsidRPr="00425963">
              <w:rPr>
                <w:rFonts w:ascii="Cambria" w:hAnsi="Cambria" w:cs="Calibri"/>
                <w:b/>
                <w:bCs/>
                <w:color w:val="000000"/>
              </w:rPr>
              <w:t>E-stetoskop</w:t>
            </w:r>
          </w:p>
        </w:tc>
      </w:tr>
      <w:tr w:rsidR="00E054DF" w:rsidRPr="00425963" w14:paraId="238815BF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7B70" w14:textId="7867F143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4995" w14:textId="251AB56B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40-krotne wzmocnienie dźwięków ciała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6D" w14:textId="78AA9F70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276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ACBCBC1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701CD" w14:textId="469F92F9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EE8" w14:textId="167CFBD4" w:rsidR="00E054DF" w:rsidRPr="00425963" w:rsidRDefault="00A2578B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</w:t>
            </w:r>
            <w:r w:rsidR="00C840C6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łowica z dużą i małą membraną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1E0F" w14:textId="44B381C6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ECA2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29303004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A133" w14:textId="72D63498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058E" w14:textId="067D051F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Transmisja danych do urządzenia mobilnego (Android lub iOS) poprzez Bluetooth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7053C" w14:textId="35866CF6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90CE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11803F0D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C2A0" w14:textId="1EAC98C4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E4E" w14:textId="0CAE8E6F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 xml:space="preserve">Wizualizacja fal dźwiękowych za pomocą aplikacji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096F" w14:textId="010EDFA7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ABA8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7DDF02E8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823A" w14:textId="5E6D6042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E73B" w14:textId="1CD15D29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Zapisywanie i dodawanie adnotacji do nagrań (15, 30, 60 lub 120 sekund)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7529" w14:textId="32A6CBAE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7E9C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46E109BC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6F1F" w14:textId="2512A1A4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E762" w14:textId="26EFBD05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Automatyczne przełączenie  w tryb analogowy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5C76" w14:textId="43E0AD06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0E1B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105FF819" w14:textId="77777777" w:rsidTr="00425963">
        <w:trPr>
          <w:trHeight w:val="517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48AA" w14:textId="56CFC600" w:rsidR="00E054DF" w:rsidRPr="00425963" w:rsidRDefault="00E054DF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7.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73A8" w14:textId="474B234F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Specjalna membrana umożliwia osłuchiwanie wysokich i niskich częstotliwości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BF7" w14:textId="1D5AAA38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B498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5C0E7113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987E" w14:textId="58B9D561" w:rsidR="00E054DF" w:rsidRPr="00425963" w:rsidRDefault="00A2578B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8.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0992" w14:textId="2896600C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Do auskultacji serca, płuc, jelit i naczyń krwionośnych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D9D0" w14:textId="3A40D8D9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EE1C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750774EC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DBFE" w14:textId="4C2021F6" w:rsidR="00E054DF" w:rsidRPr="00425963" w:rsidRDefault="00A2578B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9.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85CF1" w14:textId="2BEF77BD" w:rsidR="00E054DF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7-stopniowa regulacja głośności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4FD5" w14:textId="64CBC0A4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D86C1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22BF33E2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7A2" w14:textId="7C3D3266" w:rsidR="00E054DF" w:rsidRPr="00425963" w:rsidRDefault="00A2578B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10.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1C1C" w14:textId="586DB927" w:rsidR="00E054DF" w:rsidRPr="00425963" w:rsidRDefault="00A2578B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</w:t>
            </w:r>
            <w:r w:rsidR="00C840C6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yrób medyczny posiadający deklarację zgodności 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11E0" w14:textId="77AA3C2D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7E97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E054DF" w:rsidRPr="00425963" w14:paraId="4A9AE0CB" w14:textId="77777777" w:rsidTr="00E054DF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3474" w14:textId="5F7184F2" w:rsidR="00E054DF" w:rsidRPr="00425963" w:rsidRDefault="00A2578B" w:rsidP="00E054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70754" w14:textId="4617437D" w:rsidR="00E054DF" w:rsidRPr="00425963" w:rsidRDefault="00A2578B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</w:t>
            </w:r>
            <w:r w:rsidR="00C840C6"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4F300" w14:textId="77777777" w:rsidR="00E054DF" w:rsidRPr="00425963" w:rsidRDefault="00E054DF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6530FC67" w14:textId="7F8B1838" w:rsidR="005D6140" w:rsidRPr="00425963" w:rsidRDefault="005D6140" w:rsidP="00E054DF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1EC" w14:textId="77777777" w:rsidR="00E054DF" w:rsidRPr="00425963" w:rsidRDefault="00E054DF" w:rsidP="00E054DF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1FE155DF" w14:textId="77777777" w:rsidTr="005D6140">
        <w:trPr>
          <w:trHeight w:val="464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3F064C" w14:textId="5075B8C1" w:rsidR="00C840C6" w:rsidRPr="00425963" w:rsidRDefault="00C840C6" w:rsidP="003968E4">
            <w:pPr>
              <w:pStyle w:val="Bezodstpw"/>
              <w:spacing w:before="240" w:after="240"/>
              <w:jc w:val="center"/>
              <w:rPr>
                <w:rFonts w:ascii="Cambria" w:hAnsi="Cambria" w:cs="Times New Roman"/>
                <w:b/>
                <w:bCs/>
              </w:rPr>
            </w:pPr>
            <w:r w:rsidRPr="00425963">
              <w:rPr>
                <w:rFonts w:ascii="Cambria" w:hAnsi="Cambria" w:cs="Times New Roman"/>
                <w:b/>
                <w:bCs/>
              </w:rPr>
              <w:t xml:space="preserve">Tablice </w:t>
            </w:r>
            <w:proofErr w:type="spellStart"/>
            <w:r w:rsidRPr="00425963">
              <w:rPr>
                <w:rFonts w:ascii="Cambria" w:hAnsi="Cambria" w:cs="Times New Roman"/>
                <w:b/>
                <w:bCs/>
              </w:rPr>
              <w:t>Ishihary</w:t>
            </w:r>
            <w:proofErr w:type="spellEnd"/>
          </w:p>
        </w:tc>
      </w:tr>
      <w:tr w:rsidR="00C840C6" w:rsidRPr="00425963" w14:paraId="34139D6A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11B2" w14:textId="19FA4A23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1.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B0A8" w14:textId="25296DC5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Zestaw 38 tablic z interpretacją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273" w14:textId="15461544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0250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509A643C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C9FD" w14:textId="31FAD025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2.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F0FD" w14:textId="2F031AD7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Tablice wyposażone w instrukcję prawidłowego odczytu testów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D9FA" w14:textId="3CAA9FEE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0AEA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07DC0EB0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3899" w14:textId="7E0FF474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3.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2784" w14:textId="7EFC457F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Układ stron poziomy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B5F0" w14:textId="78C63936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A0DC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031AE4CA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79B0" w14:textId="4521FE40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4.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3179" w14:textId="76BE5628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Twarda okładka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550" w14:textId="678DBEF5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162F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3B27E221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64BB" w14:textId="4423BDAF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5.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4336" w14:textId="5E477773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Arial"/>
                <w:color w:val="343839"/>
                <w:sz w:val="20"/>
                <w:szCs w:val="20"/>
              </w:rPr>
              <w:t>Deklaracja zgodności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A0A" w14:textId="43E39E09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76AE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C840C6" w:rsidRPr="00425963" w14:paraId="3FA69331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4669" w14:textId="2A30B3A6" w:rsidR="00C840C6" w:rsidRPr="00425963" w:rsidRDefault="00C840C6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>6.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DBE6" w14:textId="2E3FBD21" w:rsidR="00C840C6" w:rsidRPr="00425963" w:rsidRDefault="00C840C6" w:rsidP="00A2578B">
            <w:pPr>
              <w:rPr>
                <w:rFonts w:ascii="Cambria" w:hAnsi="Cambria" w:cs="Calibri"/>
                <w:bCs/>
                <w:color w:val="000000"/>
                <w:sz w:val="20"/>
                <w:szCs w:val="20"/>
              </w:rPr>
            </w:pPr>
            <w:r w:rsidRPr="00425963">
              <w:rPr>
                <w:rFonts w:ascii="Cambria" w:hAnsi="Cambria" w:cs="Arial"/>
                <w:color w:val="343839"/>
                <w:sz w:val="20"/>
                <w:szCs w:val="20"/>
              </w:rPr>
              <w:t>Wyrób medyczny klasa 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D168" w14:textId="0E32A1BB" w:rsidR="00C840C6" w:rsidRPr="00425963" w:rsidRDefault="00C840C6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</w:rPr>
              <w:t>Tak, podać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96E3A" w14:textId="77777777" w:rsidR="00C840C6" w:rsidRPr="00425963" w:rsidRDefault="00C840C6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  <w:tr w:rsidR="005D6140" w:rsidRPr="00425963" w14:paraId="295CD7E9" w14:textId="77777777" w:rsidTr="008D2156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8204" w14:textId="451AE2D8" w:rsidR="005D6140" w:rsidRPr="00425963" w:rsidRDefault="005D6140" w:rsidP="00C84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Cs/>
                <w:color w:val="000000"/>
                <w:spacing w:val="-2"/>
              </w:rPr>
            </w:pPr>
            <w:r w:rsidRPr="00425963">
              <w:rPr>
                <w:rFonts w:ascii="Cambria" w:hAnsi="Cambria"/>
                <w:bCs/>
                <w:color w:val="000000"/>
                <w:spacing w:val="-2"/>
              </w:rPr>
              <w:t xml:space="preserve">7. 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72D9" w14:textId="4C7BEB13" w:rsidR="005D6140" w:rsidRPr="00425963" w:rsidRDefault="005D6140" w:rsidP="00A2578B">
            <w:pPr>
              <w:rPr>
                <w:rFonts w:ascii="Cambria" w:hAnsi="Cambria" w:cs="Arial"/>
                <w:color w:val="343839"/>
                <w:sz w:val="20"/>
                <w:szCs w:val="20"/>
              </w:rPr>
            </w:pPr>
            <w:r w:rsidRPr="00425963">
              <w:rPr>
                <w:rFonts w:ascii="Cambria" w:hAnsi="Cambria" w:cs="Calibri"/>
                <w:color w:val="000000"/>
                <w:sz w:val="20"/>
                <w:szCs w:val="20"/>
              </w:rPr>
              <w:t>Gwarancja min. 24 miesiące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5AB5" w14:textId="5E33809F" w:rsidR="005D6140" w:rsidRPr="00425963" w:rsidRDefault="005D6140" w:rsidP="00C840C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425963">
              <w:rPr>
                <w:rFonts w:ascii="Cambria" w:hAnsi="Cambria"/>
              </w:rPr>
              <w:t>Tak, podać</w:t>
            </w:r>
          </w:p>
          <w:p w14:paraId="2A57CCCB" w14:textId="4C34B242" w:rsidR="005D6140" w:rsidRPr="00425963" w:rsidRDefault="005D6140" w:rsidP="00C840C6">
            <w:pPr>
              <w:spacing w:after="0" w:line="240" w:lineRule="auto"/>
              <w:jc w:val="center"/>
              <w:rPr>
                <w:rFonts w:ascii="Cambria" w:hAnsi="Cambria"/>
              </w:rPr>
            </w:pPr>
            <w:r w:rsidRPr="00425963">
              <w:rPr>
                <w:rFonts w:ascii="Cambria" w:hAnsi="Cambria"/>
                <w:sz w:val="16"/>
                <w:szCs w:val="16"/>
              </w:rPr>
              <w:t>(zgodnie z ofertą)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590C" w14:textId="77777777" w:rsidR="005D6140" w:rsidRPr="00425963" w:rsidRDefault="005D6140" w:rsidP="00C840C6">
            <w:pPr>
              <w:pStyle w:val="Bezodstpw"/>
              <w:rPr>
                <w:rFonts w:ascii="Cambria" w:hAnsi="Cambria" w:cs="Times New Roman"/>
              </w:rPr>
            </w:pPr>
          </w:p>
        </w:tc>
      </w:tr>
    </w:tbl>
    <w:p w14:paraId="42EB48A4" w14:textId="77777777" w:rsidR="005D6140" w:rsidRPr="00425963" w:rsidRDefault="005D6140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100CE47D" w14:textId="40602153" w:rsidR="0051673A" w:rsidRPr="00425963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  <w:r w:rsidRPr="00425963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59A63E64" w14:textId="77777777" w:rsidR="0051673A" w:rsidRPr="00425963" w:rsidRDefault="0051673A" w:rsidP="0051673A">
      <w:pPr>
        <w:widowControl w:val="0"/>
        <w:tabs>
          <w:tab w:val="left" w:pos="1978"/>
          <w:tab w:val="left" w:pos="3828"/>
          <w:tab w:val="center" w:pos="4677"/>
        </w:tabs>
        <w:suppressAutoHyphens/>
        <w:autoSpaceDN w:val="0"/>
        <w:spacing w:after="0" w:line="240" w:lineRule="auto"/>
        <w:jc w:val="center"/>
        <w:textAlignment w:val="baseline"/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</w:pPr>
    </w:p>
    <w:p w14:paraId="73849099" w14:textId="70C11DCC" w:rsidR="00881B16" w:rsidRPr="00425963" w:rsidRDefault="0051673A" w:rsidP="00BA1951">
      <w:pPr>
        <w:widowControl w:val="0"/>
        <w:shd w:val="clear" w:color="auto" w:fill="FFFFFF"/>
        <w:tabs>
          <w:tab w:val="left" w:pos="902"/>
        </w:tabs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Cambria" w:hAnsi="Cambria"/>
        </w:rPr>
      </w:pPr>
      <w:r w:rsidRPr="00425963">
        <w:rPr>
          <w:rFonts w:ascii="Cambria" w:eastAsia="Lucida Sans Unicode" w:hAnsi="Cambria"/>
          <w:b/>
          <w:bCs/>
          <w:i/>
          <w:iCs/>
          <w:color w:val="FF0000"/>
          <w:kern w:val="3"/>
          <w:sz w:val="20"/>
          <w:szCs w:val="20"/>
          <w:u w:val="single"/>
          <w:lang w:eastAsia="pl-PL"/>
        </w:rPr>
        <w:t>Zamawiający zaleca zapisanie dokumentu w formacie PDF.</w:t>
      </w:r>
    </w:p>
    <w:sectPr w:rsidR="00881B16" w:rsidRPr="00425963" w:rsidSect="005D614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8C27D0"/>
    <w:multiLevelType w:val="hybridMultilevel"/>
    <w:tmpl w:val="AC0A6602"/>
    <w:lvl w:ilvl="0" w:tplc="06BA676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2"/>
  </w:num>
  <w:num w:numId="2" w16cid:durableId="1554192221">
    <w:abstractNumId w:val="4"/>
  </w:num>
  <w:num w:numId="3" w16cid:durableId="1301837356">
    <w:abstractNumId w:val="5"/>
  </w:num>
  <w:num w:numId="4" w16cid:durableId="2033335021">
    <w:abstractNumId w:val="0"/>
  </w:num>
  <w:num w:numId="5" w16cid:durableId="1524977974">
    <w:abstractNumId w:val="3"/>
  </w:num>
  <w:num w:numId="6" w16cid:durableId="16131698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0E1384"/>
    <w:rsid w:val="001144D0"/>
    <w:rsid w:val="001C2E8B"/>
    <w:rsid w:val="002137C0"/>
    <w:rsid w:val="00283365"/>
    <w:rsid w:val="003968E4"/>
    <w:rsid w:val="003A058D"/>
    <w:rsid w:val="003A1B66"/>
    <w:rsid w:val="00425963"/>
    <w:rsid w:val="00426741"/>
    <w:rsid w:val="004B26E8"/>
    <w:rsid w:val="0051673A"/>
    <w:rsid w:val="005D6140"/>
    <w:rsid w:val="005E49FE"/>
    <w:rsid w:val="005F072A"/>
    <w:rsid w:val="006A51D7"/>
    <w:rsid w:val="0072502A"/>
    <w:rsid w:val="00776423"/>
    <w:rsid w:val="00880A93"/>
    <w:rsid w:val="00881B16"/>
    <w:rsid w:val="00923707"/>
    <w:rsid w:val="0097083F"/>
    <w:rsid w:val="009F606D"/>
    <w:rsid w:val="00A2578B"/>
    <w:rsid w:val="00A84D8C"/>
    <w:rsid w:val="00B04F72"/>
    <w:rsid w:val="00B7696F"/>
    <w:rsid w:val="00B8338E"/>
    <w:rsid w:val="00BA1951"/>
    <w:rsid w:val="00C840C6"/>
    <w:rsid w:val="00DD4E16"/>
    <w:rsid w:val="00E054DF"/>
    <w:rsid w:val="00F06370"/>
    <w:rsid w:val="00F17F19"/>
    <w:rsid w:val="00F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686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Ania Liszewska</cp:lastModifiedBy>
  <cp:revision>4</cp:revision>
  <dcterms:created xsi:type="dcterms:W3CDTF">2026-02-04T11:41:00Z</dcterms:created>
  <dcterms:modified xsi:type="dcterms:W3CDTF">2026-02-05T07:00:00Z</dcterms:modified>
</cp:coreProperties>
</file>